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E9" w:rsidRDefault="006075E9" w:rsidP="006075E9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Перечень </w:t>
      </w:r>
    </w:p>
    <w:p w:rsidR="006075E9" w:rsidRDefault="006075E9" w:rsidP="006075E9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основных законодательных и иных нормативных правовых актов </w:t>
      </w:r>
      <w:r>
        <w:rPr>
          <w:color w:val="000000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6075E9" w:rsidRDefault="006075E9" w:rsidP="006075E9">
      <w:pPr>
        <w:jc w:val="center"/>
        <w:rPr>
          <w:b/>
          <w:color w:val="000000"/>
          <w:sz w:val="32"/>
          <w:szCs w:val="32"/>
        </w:rPr>
      </w:pPr>
    </w:p>
    <w:p w:rsidR="006075E9" w:rsidRDefault="006075E9" w:rsidP="006075E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Федеральные законы Российской Федерации</w:t>
      </w:r>
    </w:p>
    <w:p w:rsidR="006075E9" w:rsidRDefault="006075E9" w:rsidP="006075E9">
      <w:pPr>
        <w:pStyle w:val="a5"/>
        <w:spacing w:after="0"/>
        <w:ind w:left="0"/>
        <w:jc w:val="center"/>
        <w:rPr>
          <w:color w:val="000000"/>
          <w:sz w:val="28"/>
          <w:szCs w:val="28"/>
        </w:rPr>
      </w:pPr>
    </w:p>
    <w:p w:rsidR="006075E9" w:rsidRDefault="006075E9" w:rsidP="006075E9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Федеральный закон от 7 августа 2001 года № 115-ФЗ </w:t>
      </w:r>
      <w:r>
        <w:rPr>
          <w:bCs/>
          <w:color w:val="000000"/>
          <w:spacing w:val="2"/>
          <w:sz w:val="28"/>
          <w:szCs w:val="28"/>
        </w:rPr>
        <w:br/>
        <w:t xml:space="preserve">«О противодействии легализации (отмыванию) доходов, полученных преступным путем, и финансированию терроризма». </w:t>
      </w:r>
    </w:p>
    <w:p w:rsidR="006075E9" w:rsidRDefault="006075E9" w:rsidP="006075E9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6 марта 2006 года № 35-ФЗ «О противодействии терроризму».</w:t>
      </w:r>
    </w:p>
    <w:p w:rsidR="006075E9" w:rsidRDefault="006075E9" w:rsidP="006075E9">
      <w:pPr>
        <w:pStyle w:val="1"/>
        <w:keepNext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spacing w:val="2"/>
          <w:sz w:val="28"/>
          <w:szCs w:val="28"/>
        </w:rPr>
      </w:pPr>
      <w:r>
        <w:rPr>
          <w:rFonts w:ascii="Times New Roman" w:hAnsi="Times New Roman"/>
          <w:b w:val="0"/>
          <w:spacing w:val="2"/>
          <w:sz w:val="28"/>
          <w:szCs w:val="28"/>
        </w:rPr>
        <w:t>Федеральный закон от 9 февраля 2007 года № 16-ФЗ «О транспортной безопасности».</w:t>
      </w:r>
    </w:p>
    <w:p w:rsidR="006075E9" w:rsidRDefault="006075E9" w:rsidP="006075E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/>
            <w:b w:val="0"/>
            <w:color w:val="000000"/>
            <w:spacing w:val="2"/>
            <w:sz w:val="28"/>
            <w:szCs w:val="28"/>
          </w:rPr>
          <w:t xml:space="preserve">2011 года </w:t>
        </w:r>
      </w:smartTag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№ 256-ФЗ «О безопасности объектов топливно-энергетического комплекса».</w:t>
      </w:r>
    </w:p>
    <w:p w:rsidR="006075E9" w:rsidRDefault="006075E9" w:rsidP="006075E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  <w:rPr>
          <w:rStyle w:val="a3"/>
          <w:sz w:val="28"/>
          <w:szCs w:val="28"/>
        </w:rPr>
      </w:pP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 xml:space="preserve">Федеральный закон от 23 июля 2013 года № 208-ФЗ «О внесении изменений в отдельные законодательные акты Российской Федерации </w:t>
      </w: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br/>
        <w:t>по вопросам антитеррористической защищенности объектов»</w:t>
      </w:r>
      <w:r>
        <w:rPr>
          <w:rStyle w:val="a3"/>
          <w:rFonts w:eastAsia="Calibri"/>
          <w:b w:val="0"/>
          <w:color w:val="000000"/>
          <w:sz w:val="28"/>
          <w:szCs w:val="28"/>
        </w:rPr>
        <w:t>.</w:t>
      </w:r>
    </w:p>
    <w:p w:rsidR="006075E9" w:rsidRDefault="006075E9" w:rsidP="006075E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20"/>
        <w:jc w:val="both"/>
      </w:pPr>
      <w:r>
        <w:rPr>
          <w:rFonts w:ascii="Times New Roman" w:hAnsi="Times New Roman"/>
          <w:b w:val="0"/>
          <w:color w:val="000000"/>
          <w:spacing w:val="2"/>
          <w:sz w:val="28"/>
          <w:szCs w:val="28"/>
        </w:rPr>
        <w:t>Федеральный закон от 2 ноября 2013 года № 302-ФЗ «О внесении изменений в отдельные законодательные акты Российской Федерации».</w:t>
      </w:r>
    </w:p>
    <w:p w:rsidR="006075E9" w:rsidRDefault="006075E9" w:rsidP="006075E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8"/>
          <w:szCs w:val="28"/>
        </w:rPr>
        <w:t>Федеральный закон от 3 июля 2016 года № 226-ФЗ «О войсках национальной гвардии».</w:t>
      </w:r>
    </w:p>
    <w:p w:rsidR="006075E9" w:rsidRDefault="006075E9" w:rsidP="006075E9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CYR" w:hAnsi="Times New Roman CYR"/>
          <w:bCs/>
          <w:color w:val="000000"/>
          <w:sz w:val="28"/>
          <w:szCs w:val="28"/>
        </w:rPr>
      </w:pPr>
      <w:r>
        <w:rPr>
          <w:rFonts w:ascii="Times New Roman CYR" w:hAnsi="Times New Roman CYR"/>
          <w:bCs/>
          <w:color w:val="000000"/>
          <w:sz w:val="28"/>
          <w:szCs w:val="28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и признании </w:t>
      </w:r>
      <w:proofErr w:type="gramStart"/>
      <w:r>
        <w:rPr>
          <w:rFonts w:ascii="Times New Roman CYR" w:hAnsi="Times New Roman CYR"/>
          <w:bCs/>
          <w:color w:val="000000"/>
          <w:sz w:val="28"/>
          <w:szCs w:val="28"/>
        </w:rPr>
        <w:t>утратившими</w:t>
      </w:r>
      <w:proofErr w:type="gramEnd"/>
      <w:r>
        <w:rPr>
          <w:rFonts w:ascii="Times New Roman CYR" w:hAnsi="Times New Roman CYR"/>
          <w:bCs/>
          <w:color w:val="000000"/>
          <w:sz w:val="28"/>
          <w:szCs w:val="28"/>
        </w:rPr>
        <w:t xml:space="preserve">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6075E9" w:rsidRDefault="006075E9" w:rsidP="006075E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6 июля 2016 года № 374-ФЗ </w:t>
      </w:r>
      <w:r>
        <w:rPr>
          <w:rFonts w:ascii="Times New Roman CYR" w:hAnsi="Times New Roman CYR"/>
          <w:b w:val="0"/>
          <w:color w:val="000000"/>
          <w:sz w:val="28"/>
          <w:szCs w:val="28"/>
        </w:rPr>
        <w:t xml:space="preserve">«О внесении изменений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в Федеральный закон «О противодействии терроризму»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6075E9" w:rsidRDefault="006075E9" w:rsidP="006075E9">
      <w:pPr>
        <w:pStyle w:val="1"/>
        <w:keepNext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right="-1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 CYR" w:hAnsi="Times New Roman CYR"/>
          <w:b w:val="0"/>
          <w:color w:val="000000"/>
          <w:sz w:val="28"/>
          <w:szCs w:val="28"/>
        </w:rPr>
        <w:t xml:space="preserve">Федеральный закон от </w:t>
      </w:r>
      <w:r>
        <w:rPr>
          <w:rFonts w:ascii="Times New Roman" w:hAnsi="Times New Roman"/>
          <w:b w:val="0"/>
          <w:color w:val="000000"/>
          <w:sz w:val="28"/>
          <w:szCs w:val="28"/>
        </w:rPr>
        <w:t>6 июля 2016 года № 375-ФЗ «</w:t>
      </w:r>
      <w:r>
        <w:rPr>
          <w:rFonts w:ascii="Times New Roman CYR" w:hAnsi="Times New Roman CYR"/>
          <w:b w:val="0"/>
          <w:color w:val="000000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 w:val="0"/>
          <w:color w:val="000000"/>
          <w:sz w:val="28"/>
          <w:szCs w:val="28"/>
        </w:rPr>
        <w:t>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6075E9" w:rsidRDefault="006075E9" w:rsidP="006075E9"/>
    <w:p w:rsidR="006075E9" w:rsidRDefault="006075E9" w:rsidP="006075E9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Указы Президента Российской Федерации</w:t>
      </w:r>
    </w:p>
    <w:p w:rsidR="006075E9" w:rsidRDefault="006075E9" w:rsidP="006075E9">
      <w:pPr>
        <w:spacing w:line="256" w:lineRule="auto"/>
        <w:jc w:val="center"/>
        <w:rPr>
          <w:b/>
          <w:color w:val="000000"/>
          <w:sz w:val="32"/>
          <w:szCs w:val="32"/>
        </w:rPr>
      </w:pPr>
    </w:p>
    <w:p w:rsidR="006075E9" w:rsidRDefault="006075E9" w:rsidP="006075E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Указ Президента Российской Федерации от 15 февраля 2006 года № 116 «О мерах по противодействию терроризму».</w:t>
      </w:r>
    </w:p>
    <w:p w:rsidR="006075E9" w:rsidRDefault="006075E9" w:rsidP="006075E9">
      <w:pPr>
        <w:pStyle w:val="a5"/>
        <w:numPr>
          <w:ilvl w:val="0"/>
          <w:numId w:val="2"/>
        </w:numPr>
        <w:tabs>
          <w:tab w:val="left" w:pos="1134"/>
          <w:tab w:val="left" w:pos="2505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 Президента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8"/>
            <w:szCs w:val="28"/>
          </w:rPr>
          <w:t xml:space="preserve">2012 года </w:t>
        </w:r>
      </w:smartTag>
      <w:r>
        <w:rPr>
          <w:color w:val="000000"/>
          <w:sz w:val="28"/>
          <w:szCs w:val="28"/>
        </w:rPr>
        <w:t xml:space="preserve">№ 851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6075E9" w:rsidRDefault="006075E9" w:rsidP="006075E9">
      <w:pPr>
        <w:pStyle w:val="a5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 Президента Российской Федерации от 2 сентября 2012 года № 1258 «Об утверждении состава Национального антитеррористического комитета </w:t>
      </w:r>
      <w:r>
        <w:rPr>
          <w:color w:val="000000"/>
          <w:sz w:val="28"/>
          <w:szCs w:val="28"/>
        </w:rPr>
        <w:br/>
        <w:t xml:space="preserve">по должностям и внесении изменений в Указ Президента Российской Федерации от 15 февраля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 г</w:t>
        </w:r>
      </w:smartTag>
      <w:r>
        <w:rPr>
          <w:color w:val="000000"/>
          <w:sz w:val="28"/>
          <w:szCs w:val="28"/>
        </w:rPr>
        <w:t xml:space="preserve">. № 116 «О мерах по противодействию терроризму» </w:t>
      </w:r>
      <w:r>
        <w:rPr>
          <w:color w:val="000000"/>
          <w:sz w:val="28"/>
          <w:szCs w:val="28"/>
        </w:rPr>
        <w:br/>
        <w:t xml:space="preserve">и в состав Федерального оперативного штаба по должностям, утвержденный этим Указом. </w:t>
      </w:r>
    </w:p>
    <w:p w:rsidR="006075E9" w:rsidRDefault="006075E9" w:rsidP="006075E9">
      <w:pPr>
        <w:pStyle w:val="a5"/>
        <w:numPr>
          <w:ilvl w:val="0"/>
          <w:numId w:val="2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 Президента Российской Федерации от 28 октября 2014 года № 693 «Об осуществлении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обеспечением безопасности объектов топливно-энергетического комплекса».</w:t>
      </w:r>
    </w:p>
    <w:p w:rsidR="006075E9" w:rsidRDefault="006075E9" w:rsidP="006075E9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139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Российской Федерации от 26 декабря 2015 года № 664 «О мерах по совершенствованию государственного управления в области противодействия терроризму».</w:t>
      </w:r>
    </w:p>
    <w:p w:rsidR="006075E9" w:rsidRDefault="006075E9" w:rsidP="006075E9">
      <w:pPr>
        <w:pStyle w:val="a5"/>
        <w:tabs>
          <w:tab w:val="left" w:pos="180"/>
        </w:tabs>
        <w:spacing w:after="0"/>
        <w:ind w:left="0" w:firstLine="709"/>
        <w:jc w:val="both"/>
        <w:rPr>
          <w:color w:val="000000"/>
          <w:sz w:val="28"/>
          <w:szCs w:val="28"/>
        </w:rPr>
      </w:pPr>
    </w:p>
    <w:p w:rsidR="006075E9" w:rsidRDefault="006075E9" w:rsidP="006075E9">
      <w:pPr>
        <w:spacing w:line="25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Постановления Правительства Российской Федерации</w:t>
      </w:r>
    </w:p>
    <w:p w:rsidR="006075E9" w:rsidRDefault="006075E9" w:rsidP="006075E9">
      <w:pPr>
        <w:jc w:val="center"/>
        <w:rPr>
          <w:b/>
          <w:color w:val="000000"/>
          <w:sz w:val="32"/>
          <w:szCs w:val="32"/>
        </w:rPr>
      </w:pPr>
    </w:p>
    <w:p w:rsidR="006075E9" w:rsidRDefault="006075E9" w:rsidP="006075E9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12.01.2007 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21.02.2008 № 105 «О возмещении вреда, причиненного жизни </w:t>
      </w:r>
      <w:r>
        <w:rPr>
          <w:color w:val="000000"/>
          <w:sz w:val="28"/>
          <w:szCs w:val="28"/>
        </w:rPr>
        <w:br/>
        <w:t>и здоровью лиц в связи с их участием в борьбе с терроризмом».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  <w:tab w:val="left" w:pos="8580"/>
        </w:tabs>
        <w:ind w:left="0" w:right="-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13.03.2008 № 167 «О возмещении лицу, принимавшему участие </w:t>
      </w:r>
      <w:r>
        <w:rPr>
          <w:color w:val="000000"/>
          <w:sz w:val="28"/>
          <w:szCs w:val="28"/>
        </w:rPr>
        <w:br/>
        <w:t>в осуществлении мероприятия по борьбе с терроризмом, стоимости утраченного или поврежденного имущества».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16.04.2008 № 278 «О возмещении расходов, связанных с использованием при проведении </w:t>
      </w:r>
      <w:proofErr w:type="spellStart"/>
      <w:r>
        <w:rPr>
          <w:color w:val="000000"/>
          <w:sz w:val="28"/>
          <w:szCs w:val="28"/>
        </w:rPr>
        <w:t>контртеррористической</w:t>
      </w:r>
      <w:proofErr w:type="spellEnd"/>
      <w:r>
        <w:rPr>
          <w:color w:val="000000"/>
          <w:sz w:val="28"/>
          <w:szCs w:val="28"/>
        </w:rPr>
        <w:t xml:space="preserve"> операции транспортных средств, принадлежащих организациям или физическим лицам».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04.05.2008 № 333 «</w:t>
      </w:r>
      <w:r>
        <w:rPr>
          <w:bCs/>
          <w:color w:val="000000"/>
          <w:sz w:val="28"/>
          <w:szCs w:val="28"/>
        </w:rPr>
        <w:t>О компетенции федеральных органов исполнительной власти,</w:t>
      </w:r>
      <w:r>
        <w:rPr>
          <w:color w:val="000000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>
        <w:rPr>
          <w:bCs/>
          <w:color w:val="000000"/>
          <w:sz w:val="28"/>
          <w:szCs w:val="28"/>
        </w:rPr>
        <w:t xml:space="preserve"> в области противодействия терроризму</w:t>
      </w:r>
      <w:r>
        <w:rPr>
          <w:color w:val="000000"/>
          <w:sz w:val="28"/>
          <w:szCs w:val="28"/>
        </w:rPr>
        <w:t>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31.03.2009 № 289 «Об утверждении Правил аккредитации юридических лиц для проведения оценки уязвимости объектов транспортной инфраструктуры </w:t>
      </w:r>
      <w:r>
        <w:rPr>
          <w:color w:val="000000"/>
          <w:sz w:val="28"/>
          <w:szCs w:val="28"/>
        </w:rPr>
        <w:br/>
        <w:t>и транспортных средств».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01.02.2011 № 42 «Об утверждении Правил охраны аэропортов и объектов </w:t>
      </w:r>
      <w:r>
        <w:rPr>
          <w:color w:val="000000"/>
          <w:sz w:val="28"/>
          <w:szCs w:val="28"/>
        </w:rPr>
        <w:br/>
        <w:t xml:space="preserve"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 </w:t>
      </w:r>
      <w:r>
        <w:rPr>
          <w:color w:val="000000"/>
          <w:sz w:val="28"/>
          <w:szCs w:val="28"/>
        </w:rPr>
        <w:br/>
        <w:t>и других опасных устройств, предметов, веществ на территорию аэропортов).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15.02.2011 № 73 «О некоторых мерах по совершенствованию подготовки проектной документации в части противодействия террористическим актам» </w:t>
      </w:r>
      <w:r>
        <w:rPr>
          <w:color w:val="000000"/>
          <w:sz w:val="28"/>
          <w:szCs w:val="28"/>
        </w:rPr>
        <w:br/>
        <w:t>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22.12.2011 № 1107 «О порядке формирования и ведения реестра объектов топливно-энергетического комплекса».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05.05.2012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05.05.2012 № 460 «Об утверждении </w:t>
      </w:r>
      <w:proofErr w:type="gramStart"/>
      <w:r>
        <w:rPr>
          <w:color w:val="000000"/>
          <w:sz w:val="28"/>
          <w:szCs w:val="28"/>
        </w:rPr>
        <w:t>Правил актуализации паспорта безопасности объекта</w:t>
      </w:r>
      <w:proofErr w:type="gramEnd"/>
      <w:r>
        <w:rPr>
          <w:color w:val="000000"/>
          <w:sz w:val="28"/>
          <w:szCs w:val="28"/>
        </w:rPr>
        <w:t xml:space="preserve"> топливно-энергетического комплекса».</w:t>
      </w:r>
    </w:p>
    <w:p w:rsidR="006075E9" w:rsidRDefault="006075E9" w:rsidP="006075E9">
      <w:pPr>
        <w:pStyle w:val="a5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Style w:val="a3"/>
          <w:rFonts w:eastAsia="Calibri"/>
          <w:sz w:val="28"/>
          <w:szCs w:val="28"/>
        </w:rPr>
      </w:pPr>
      <w:r>
        <w:rPr>
          <w:rStyle w:val="a3"/>
          <w:rFonts w:eastAsia="Calibri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Style w:val="a3"/>
          <w:rFonts w:eastAsia="Calibri"/>
          <w:color w:val="000000"/>
          <w:sz w:val="28"/>
          <w:szCs w:val="28"/>
        </w:rPr>
        <w:br/>
        <w:t>от 0</w:t>
      </w:r>
      <w:r>
        <w:rPr>
          <w:color w:val="000000"/>
          <w:sz w:val="28"/>
          <w:szCs w:val="28"/>
        </w:rPr>
        <w:t xml:space="preserve">4.10.2013 № 880 </w:t>
      </w:r>
      <w:r>
        <w:rPr>
          <w:rStyle w:val="a3"/>
          <w:rFonts w:eastAsia="Calibri"/>
          <w:color w:val="000000"/>
          <w:sz w:val="28"/>
          <w:szCs w:val="28"/>
        </w:rPr>
        <w:t>«Об утверждении Положения о федеральном государственном контроле (надзоре) в области транспортной безопасности».</w:t>
      </w:r>
    </w:p>
    <w:p w:rsidR="006075E9" w:rsidRDefault="006075E9" w:rsidP="006075E9">
      <w:pPr>
        <w:numPr>
          <w:ilvl w:val="0"/>
          <w:numId w:val="3"/>
        </w:numPr>
        <w:shd w:val="clear" w:color="auto" w:fill="FFFFFF"/>
        <w:tabs>
          <w:tab w:val="left" w:pos="1134"/>
        </w:tabs>
        <w:ind w:left="0" w:right="18" w:firstLine="709"/>
        <w:jc w:val="both"/>
      </w:pPr>
      <w:r>
        <w:rPr>
          <w:rStyle w:val="a3"/>
          <w:rFonts w:eastAsia="Calibri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Style w:val="a3"/>
          <w:rFonts w:eastAsia="Calibri"/>
          <w:color w:val="000000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от 25.12.2013 № 1244 «</w:t>
      </w:r>
      <w:r>
        <w:rPr>
          <w:bCs/>
          <w:color w:val="000000"/>
          <w:spacing w:val="-1"/>
          <w:sz w:val="28"/>
          <w:szCs w:val="28"/>
        </w:rPr>
        <w:t>Об антитеррористической защищенности объектов (территорий)».</w:t>
      </w:r>
    </w:p>
    <w:p w:rsidR="006075E9" w:rsidRDefault="006075E9" w:rsidP="006075E9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от 15.02.2014 № 110 «О выделении бюджетных ассигнований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 xml:space="preserve">из резервного фонда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>по предупреждению и ликвидации чрезвычайных ситуаций и последствий стихийных бедствий».</w:t>
      </w:r>
    </w:p>
    <w:p w:rsidR="006075E9" w:rsidRDefault="006075E9" w:rsidP="006075E9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>от 18.04.2014 № 353 «Об утверждении Правил обеспечения безопасности при проведении официальных спортивных соревнований».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29.08.2014 № 875 «Об утверждении требований </w:t>
      </w:r>
      <w:r>
        <w:rPr>
          <w:color w:val="000000"/>
          <w:sz w:val="28"/>
          <w:szCs w:val="28"/>
        </w:rPr>
        <w:br/>
        <w:t xml:space="preserve">к антитеррористической защищенности объектов (территорий) Федеральной службы по техническому и экспортному контролю, ее территориальных </w:t>
      </w:r>
      <w:r>
        <w:rPr>
          <w:color w:val="000000"/>
          <w:sz w:val="28"/>
          <w:szCs w:val="28"/>
        </w:rPr>
        <w:lastRenderedPageBreak/>
        <w:t>органов и подведомственных организаций и формы паспорта безопасности объектов (территорий) этих объектов (территорий)».</w:t>
      </w:r>
    </w:p>
    <w:p w:rsidR="006075E9" w:rsidRDefault="006075E9" w:rsidP="006075E9">
      <w:pPr>
        <w:pStyle w:val="1"/>
        <w:keepNext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 w:val="0"/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/>
          <w:b w:val="0"/>
          <w:color w:val="000000"/>
          <w:sz w:val="28"/>
          <w:szCs w:val="28"/>
        </w:rPr>
        <w:br/>
        <w:t>от 30.10.2014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  <w:proofErr w:type="gramEnd"/>
    </w:p>
    <w:p w:rsidR="006075E9" w:rsidRDefault="006075E9" w:rsidP="006075E9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6075E9" w:rsidRDefault="006075E9" w:rsidP="006075E9">
      <w:pPr>
        <w:pStyle w:val="a5"/>
        <w:numPr>
          <w:ilvl w:val="0"/>
          <w:numId w:val="3"/>
        </w:numPr>
        <w:tabs>
          <w:tab w:val="left" w:pos="18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03.12.2014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>от 06.03.2015 № 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6075E9" w:rsidRDefault="006075E9" w:rsidP="006075E9">
      <w:pPr>
        <w:numPr>
          <w:ilvl w:val="0"/>
          <w:numId w:val="3"/>
        </w:numPr>
        <w:tabs>
          <w:tab w:val="left" w:pos="1134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 </w:t>
      </w:r>
      <w:r>
        <w:rPr>
          <w:color w:val="000000"/>
          <w:sz w:val="28"/>
          <w:szCs w:val="28"/>
        </w:rPr>
        <w:br/>
        <w:t>от 25.03.2015 № 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6075E9" w:rsidRDefault="006075E9" w:rsidP="006075E9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23.01.2016 № 29 «Об утверждении требований по обеспечению транспортной безопасности объектов транспортной инфраструктуры по видам транспорта </w:t>
      </w:r>
      <w:r>
        <w:rPr>
          <w:color w:val="000000"/>
          <w:sz w:val="28"/>
          <w:szCs w:val="28"/>
        </w:rPr>
        <w:br/>
        <w:t xml:space="preserve">на этапе их проектирования и строительства и требований по обеспечению транспортной безопасности объектов (зданий, строений, сооружений), </w:t>
      </w:r>
      <w:r>
        <w:rPr>
          <w:color w:val="000000"/>
          <w:sz w:val="28"/>
          <w:szCs w:val="28"/>
        </w:rPr>
        <w:br/>
        <w:t xml:space="preserve">не являющихся объектами транспортной инфраструктуры и расположенных </w:t>
      </w:r>
      <w:r>
        <w:rPr>
          <w:color w:val="000000"/>
          <w:sz w:val="28"/>
          <w:szCs w:val="28"/>
        </w:rPr>
        <w:br/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</w:t>
      </w:r>
      <w:proofErr w:type="gramEnd"/>
      <w:r>
        <w:rPr>
          <w:color w:val="000000"/>
          <w:sz w:val="28"/>
          <w:szCs w:val="28"/>
        </w:rPr>
        <w:t xml:space="preserve"> к охранным зонам земель транспорта, и о внесении изменений </w:t>
      </w:r>
      <w:r>
        <w:rPr>
          <w:color w:val="000000"/>
          <w:sz w:val="28"/>
          <w:szCs w:val="28"/>
        </w:rPr>
        <w:br/>
        <w:t xml:space="preserve">в Положение о составе разделов проектной документации и требованиях </w:t>
      </w:r>
      <w:r>
        <w:rPr>
          <w:color w:val="000000"/>
          <w:sz w:val="28"/>
          <w:szCs w:val="28"/>
        </w:rPr>
        <w:br/>
        <w:t>к их содержанию».</w:t>
      </w:r>
    </w:p>
    <w:p w:rsidR="006075E9" w:rsidRDefault="006075E9" w:rsidP="006075E9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13.05.2016 № 410 «Об утверждении требований к антитеррористической защищенности объектов (территорий) Министерства труда и социальной </w:t>
      </w:r>
      <w:r>
        <w:rPr>
          <w:color w:val="000000"/>
          <w:sz w:val="28"/>
          <w:szCs w:val="28"/>
        </w:rPr>
        <w:lastRenderedPageBreak/>
        <w:t>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6075E9" w:rsidRDefault="006075E9" w:rsidP="006075E9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Правительства Российской Федерации </w:t>
      </w:r>
      <w:r>
        <w:rPr>
          <w:color w:val="000000"/>
          <w:sz w:val="28"/>
          <w:szCs w:val="28"/>
        </w:rPr>
        <w:br/>
        <w:t xml:space="preserve">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</w:t>
      </w:r>
      <w:r>
        <w:rPr>
          <w:color w:val="000000"/>
          <w:sz w:val="28"/>
          <w:szCs w:val="28"/>
        </w:rPr>
        <w:br/>
        <w:t xml:space="preserve">и речного транспорта». </w:t>
      </w:r>
    </w:p>
    <w:p w:rsidR="006075E9" w:rsidRDefault="006075E9" w:rsidP="006075E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6075E9" w:rsidRDefault="006075E9" w:rsidP="006075E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6075E9" w:rsidRDefault="006075E9" w:rsidP="006075E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6075E9" w:rsidRDefault="006075E9" w:rsidP="006075E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p w:rsidR="006075E9" w:rsidRPr="00041524" w:rsidRDefault="006075E9" w:rsidP="006075E9">
      <w:pPr>
        <w:pStyle w:val="ConsPlusDocList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524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Российской Федерации </w:t>
      </w:r>
      <w:r w:rsidRPr="00041524">
        <w:rPr>
          <w:rFonts w:ascii="Times New Roman" w:hAnsi="Times New Roman" w:cs="Times New Roman"/>
          <w:b/>
          <w:sz w:val="28"/>
          <w:szCs w:val="28"/>
        </w:rPr>
        <w:br/>
        <w:t xml:space="preserve">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</w:t>
      </w:r>
      <w:r w:rsidRPr="00041524">
        <w:rPr>
          <w:rFonts w:ascii="Times New Roman" w:hAnsi="Times New Roman" w:cs="Times New Roman"/>
          <w:b/>
          <w:sz w:val="28"/>
          <w:szCs w:val="28"/>
        </w:rPr>
        <w:br/>
        <w:t>и формы паспорта безопасности этих объектов (территорий)».</w:t>
      </w:r>
    </w:p>
    <w:p w:rsidR="00772DFB" w:rsidRDefault="00772DFB"/>
    <w:sectPr w:rsidR="00772DFB" w:rsidSect="0077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5E9"/>
    <w:rsid w:val="006075E9"/>
    <w:rsid w:val="0077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75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75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basedOn w:val="a0"/>
    <w:link w:val="a4"/>
    <w:semiHidden/>
    <w:locked/>
    <w:rsid w:val="006075E9"/>
    <w:rPr>
      <w:sz w:val="24"/>
      <w:szCs w:val="24"/>
    </w:rPr>
  </w:style>
  <w:style w:type="paragraph" w:styleId="a4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3"/>
    <w:semiHidden/>
    <w:unhideWhenUsed/>
    <w:rsid w:val="006075E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link w:val="a4"/>
    <w:uiPriority w:val="99"/>
    <w:semiHidden/>
    <w:rsid w:val="00607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6075E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607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07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2019-06-13T16:05:00Z</dcterms:created>
  <dcterms:modified xsi:type="dcterms:W3CDTF">2019-06-13T16:06:00Z</dcterms:modified>
</cp:coreProperties>
</file>